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1FF1F" w14:textId="77777777" w:rsidR="00652951" w:rsidRPr="00AD4BA8" w:rsidRDefault="004713E0" w:rsidP="004713E0">
      <w:pPr>
        <w:spacing w:after="0"/>
        <w:jc w:val="center"/>
        <w:rPr>
          <w:b/>
          <w:sz w:val="24"/>
        </w:rPr>
      </w:pPr>
      <w:r w:rsidRPr="00AD4BA8">
        <w:rPr>
          <w:b/>
          <w:sz w:val="24"/>
        </w:rPr>
        <w:t>Louisiana Commission for the Deaf</w:t>
      </w:r>
    </w:p>
    <w:p w14:paraId="6CE51164" w14:textId="5C32391D" w:rsidR="004713E0" w:rsidRPr="00AD4BA8" w:rsidRDefault="003D42D8" w:rsidP="004713E0">
      <w:pPr>
        <w:spacing w:after="0"/>
        <w:jc w:val="center"/>
        <w:rPr>
          <w:b/>
          <w:sz w:val="24"/>
        </w:rPr>
      </w:pPr>
      <w:r>
        <w:rPr>
          <w:b/>
          <w:sz w:val="24"/>
        </w:rPr>
        <w:t>SFY 20</w:t>
      </w:r>
      <w:r w:rsidR="004713E0" w:rsidRPr="00AD4BA8">
        <w:rPr>
          <w:b/>
          <w:sz w:val="24"/>
        </w:rPr>
        <w:t xml:space="preserve"> Regular Commission Meeting</w:t>
      </w:r>
    </w:p>
    <w:p w14:paraId="2AD90DF5" w14:textId="7D0C1C94" w:rsidR="004713E0" w:rsidRPr="00AD4BA8" w:rsidRDefault="00E1003B" w:rsidP="004713E0">
      <w:pPr>
        <w:spacing w:after="0"/>
        <w:jc w:val="center"/>
        <w:rPr>
          <w:b/>
          <w:sz w:val="24"/>
        </w:rPr>
      </w:pPr>
      <w:r>
        <w:rPr>
          <w:b/>
          <w:sz w:val="24"/>
        </w:rPr>
        <w:t>Meeting Minutes of September 25</w:t>
      </w:r>
      <w:r w:rsidR="00B32F30" w:rsidRPr="00B32F30">
        <w:rPr>
          <w:b/>
          <w:sz w:val="24"/>
          <w:vertAlign w:val="superscript"/>
        </w:rPr>
        <w:t>th</w:t>
      </w:r>
      <w:r>
        <w:rPr>
          <w:b/>
          <w:sz w:val="24"/>
        </w:rPr>
        <w:t>, 2019</w:t>
      </w:r>
    </w:p>
    <w:p w14:paraId="63F947BE" w14:textId="77777777" w:rsidR="004713E0" w:rsidRPr="001A54BA" w:rsidRDefault="004713E0" w:rsidP="004713E0">
      <w:pPr>
        <w:spacing w:after="0"/>
        <w:rPr>
          <w:b/>
          <w:sz w:val="12"/>
        </w:rPr>
      </w:pPr>
    </w:p>
    <w:p w14:paraId="6D4238C2" w14:textId="1E6F56D7" w:rsidR="004713E0" w:rsidRPr="006142EB" w:rsidRDefault="004713E0" w:rsidP="004713E0">
      <w:pPr>
        <w:spacing w:after="0"/>
      </w:pPr>
      <w:r w:rsidRPr="006142EB">
        <w:rPr>
          <w:b/>
        </w:rPr>
        <w:t xml:space="preserve">I. Call to Order – </w:t>
      </w:r>
      <w:r w:rsidRPr="006142EB">
        <w:t>Mee</w:t>
      </w:r>
      <w:r w:rsidR="00E1003B">
        <w:t>ting was called to order at 9:14 am by Jimmy Gore</w:t>
      </w:r>
      <w:r w:rsidRPr="006142EB">
        <w:t>, Chairperson.</w:t>
      </w:r>
      <w:r w:rsidR="00E1003B">
        <w:t xml:space="preserve"> Commissioner J. Isch made a motion to postpone until 9:30am. Iva Tullier seconds motion. </w:t>
      </w:r>
    </w:p>
    <w:p w14:paraId="20886A88" w14:textId="77777777" w:rsidR="00310122" w:rsidRPr="006142EB" w:rsidRDefault="00310122" w:rsidP="004713E0">
      <w:pPr>
        <w:spacing w:after="0"/>
        <w:rPr>
          <w:b/>
        </w:rPr>
      </w:pPr>
      <w:r w:rsidRPr="006142EB">
        <w:rPr>
          <w:b/>
        </w:rPr>
        <w:t>A. Invocation/Silent Prayer</w:t>
      </w:r>
    </w:p>
    <w:p w14:paraId="2C6BA738" w14:textId="77777777" w:rsidR="00310122" w:rsidRPr="006142EB" w:rsidRDefault="00310122" w:rsidP="004713E0">
      <w:pPr>
        <w:spacing w:after="0"/>
      </w:pPr>
      <w:r w:rsidRPr="006142EB">
        <w:rPr>
          <w:b/>
        </w:rPr>
        <w:t>B. Pledge of Allegiance</w:t>
      </w:r>
      <w:r w:rsidR="00D92013">
        <w:t xml:space="preserve"> – Led by Dan Arabie</w:t>
      </w:r>
    </w:p>
    <w:p w14:paraId="38FAD195" w14:textId="36A1A8F6" w:rsidR="00310122" w:rsidRPr="006142EB" w:rsidRDefault="00310122" w:rsidP="004713E0">
      <w:pPr>
        <w:spacing w:after="0"/>
      </w:pPr>
      <w:r w:rsidRPr="006142EB">
        <w:rPr>
          <w:b/>
        </w:rPr>
        <w:t>C. Roll Call</w:t>
      </w:r>
      <w:r w:rsidR="00E1003B">
        <w:t xml:space="preserve"> – Nathan Vitale</w:t>
      </w:r>
      <w:r w:rsidRPr="006142EB">
        <w:t xml:space="preserve"> – a quorum </w:t>
      </w:r>
      <w:r w:rsidR="00232379">
        <w:t>of Commissioners was present (10</w:t>
      </w:r>
      <w:r w:rsidRPr="006142EB">
        <w:t>).</w:t>
      </w:r>
    </w:p>
    <w:p w14:paraId="09470A7D" w14:textId="77777777" w:rsidR="00310122" w:rsidRPr="001A54BA" w:rsidRDefault="00310122" w:rsidP="004713E0">
      <w:pPr>
        <w:spacing w:after="0"/>
        <w:rPr>
          <w:sz w:val="12"/>
        </w:rPr>
      </w:pPr>
    </w:p>
    <w:p w14:paraId="056A0A39" w14:textId="77777777" w:rsidR="00132244" w:rsidRDefault="00310122" w:rsidP="004713E0">
      <w:pPr>
        <w:spacing w:after="0"/>
        <w:rPr>
          <w:b/>
        </w:rPr>
      </w:pPr>
      <w:r w:rsidRPr="006142EB">
        <w:rPr>
          <w:b/>
        </w:rPr>
        <w:t>Commissioners Present:</w:t>
      </w:r>
    </w:p>
    <w:p w14:paraId="5016D1A5" w14:textId="56AC50AB" w:rsidR="00D92013" w:rsidRDefault="00D92013" w:rsidP="004713E0">
      <w:pPr>
        <w:spacing w:after="0"/>
        <w:rPr>
          <w:b/>
        </w:rPr>
      </w:pPr>
      <w:r>
        <w:t xml:space="preserve">Dr. </w:t>
      </w:r>
      <w:r w:rsidR="00E1003B">
        <w:t>Lee Mendoza</w:t>
      </w:r>
      <w:r>
        <w:tab/>
      </w:r>
      <w:r>
        <w:tab/>
        <w:t>J</w:t>
      </w:r>
      <w:r w:rsidR="00310122" w:rsidRPr="006142EB">
        <w:t>immy Gore</w:t>
      </w:r>
      <w:r w:rsidR="00310122" w:rsidRPr="006142EB">
        <w:tab/>
      </w:r>
      <w:r w:rsidR="00310122" w:rsidRPr="006142EB">
        <w:tab/>
        <w:t>Jay Isch</w:t>
      </w:r>
      <w:r>
        <w:tab/>
      </w:r>
      <w:r>
        <w:tab/>
      </w:r>
      <w:r>
        <w:tab/>
      </w:r>
    </w:p>
    <w:p w14:paraId="167595D7" w14:textId="4B2996DC" w:rsidR="00D92013" w:rsidRDefault="00310122" w:rsidP="004713E0">
      <w:pPr>
        <w:spacing w:after="0"/>
      </w:pPr>
      <w:r w:rsidRPr="006142EB">
        <w:t>Kevin Monk</w:t>
      </w:r>
      <w:r w:rsidRPr="006142EB">
        <w:tab/>
      </w:r>
      <w:r w:rsidRPr="006142EB">
        <w:tab/>
      </w:r>
      <w:r w:rsidR="00D92013">
        <w:tab/>
      </w:r>
      <w:r w:rsidR="00E1003B">
        <w:t>Iva Tullier</w:t>
      </w:r>
      <w:r w:rsidR="00EB429B">
        <w:tab/>
      </w:r>
      <w:r w:rsidR="00EB429B">
        <w:tab/>
      </w:r>
      <w:r w:rsidR="00E15290">
        <w:t>Rebecca Beard</w:t>
      </w:r>
      <w:r w:rsidR="00183703">
        <w:tab/>
      </w:r>
      <w:r w:rsidR="00183703">
        <w:tab/>
      </w:r>
    </w:p>
    <w:p w14:paraId="380205FD" w14:textId="7D057D7E" w:rsidR="00EB429B" w:rsidRPr="00D92013" w:rsidRDefault="00E15290" w:rsidP="004713E0">
      <w:pPr>
        <w:spacing w:after="0"/>
        <w:rPr>
          <w:b/>
        </w:rPr>
      </w:pPr>
      <w:r>
        <w:t>Candice LeBlanc</w:t>
      </w:r>
      <w:r>
        <w:tab/>
      </w:r>
      <w:r>
        <w:tab/>
      </w:r>
      <w:r w:rsidR="00E1003B">
        <w:t>Ernest Garrett</w:t>
      </w:r>
      <w:r w:rsidR="0024176B">
        <w:tab/>
      </w:r>
      <w:r w:rsidR="0024176B">
        <w:tab/>
        <w:t>Ariel Bumbala</w:t>
      </w:r>
    </w:p>
    <w:p w14:paraId="40AC8D2F" w14:textId="77777777" w:rsidR="00310122" w:rsidRPr="00B32F30" w:rsidRDefault="00310122" w:rsidP="004713E0">
      <w:pPr>
        <w:spacing w:after="0"/>
        <w:rPr>
          <w:sz w:val="12"/>
        </w:rPr>
      </w:pPr>
    </w:p>
    <w:p w14:paraId="12D9F4AD" w14:textId="77777777" w:rsidR="00E15290" w:rsidRDefault="00310122" w:rsidP="004713E0">
      <w:pPr>
        <w:spacing w:after="0"/>
        <w:rPr>
          <w:b/>
        </w:rPr>
      </w:pPr>
      <w:r w:rsidRPr="006142EB">
        <w:rPr>
          <w:b/>
        </w:rPr>
        <w:t>Commissioners Not Present:</w:t>
      </w:r>
    </w:p>
    <w:p w14:paraId="409F50AB" w14:textId="0A3A26E7" w:rsidR="00D92013" w:rsidRPr="00E15290" w:rsidRDefault="00232379" w:rsidP="004713E0">
      <w:pPr>
        <w:spacing w:after="0"/>
        <w:rPr>
          <w:b/>
        </w:rPr>
      </w:pPr>
      <w:r>
        <w:t xml:space="preserve">Sen. Yvonne </w:t>
      </w:r>
      <w:proofErr w:type="spellStart"/>
      <w:r>
        <w:t>Colomb</w:t>
      </w:r>
      <w:proofErr w:type="spellEnd"/>
      <w:r>
        <w:tab/>
      </w:r>
      <w:r w:rsidR="00E15290">
        <w:tab/>
      </w:r>
      <w:r w:rsidR="00E1003B">
        <w:t>Darlene Austin</w:t>
      </w:r>
      <w:r w:rsidR="00D92013">
        <w:tab/>
      </w:r>
      <w:r w:rsidR="00EB429B">
        <w:tab/>
      </w:r>
      <w:r w:rsidR="00E1003B">
        <w:t>Melissa Bayham</w:t>
      </w:r>
    </w:p>
    <w:p w14:paraId="3AE67EDF" w14:textId="43292070" w:rsidR="00232379" w:rsidRDefault="00E15290" w:rsidP="004713E0">
      <w:pPr>
        <w:spacing w:after="0"/>
      </w:pPr>
      <w:r>
        <w:t>Richie Fraychineaud</w:t>
      </w:r>
      <w:r>
        <w:tab/>
      </w:r>
      <w:r>
        <w:tab/>
      </w:r>
      <w:r w:rsidR="00232379">
        <w:t>Rep. Patricia Smith</w:t>
      </w:r>
      <w:r w:rsidR="00232379">
        <w:tab/>
      </w:r>
      <w:r w:rsidR="00E1003B">
        <w:t>Lisa Potter</w:t>
      </w:r>
    </w:p>
    <w:p w14:paraId="379E072E" w14:textId="77777777" w:rsidR="00132244" w:rsidRPr="001A54BA" w:rsidRDefault="00132244" w:rsidP="004713E0">
      <w:pPr>
        <w:spacing w:after="0"/>
        <w:rPr>
          <w:sz w:val="12"/>
        </w:rPr>
      </w:pPr>
    </w:p>
    <w:p w14:paraId="44864534" w14:textId="7F8FA285" w:rsidR="00594A1D" w:rsidRPr="006142EB" w:rsidRDefault="00132244" w:rsidP="004713E0">
      <w:pPr>
        <w:spacing w:after="0"/>
      </w:pPr>
      <w:r>
        <w:rPr>
          <w:b/>
        </w:rPr>
        <w:t>LCD</w:t>
      </w:r>
      <w:r w:rsidR="00594A1D" w:rsidRPr="006142EB">
        <w:rPr>
          <w:b/>
        </w:rPr>
        <w:t xml:space="preserve"> Staff:</w:t>
      </w:r>
      <w:r w:rsidR="00594A1D" w:rsidRPr="006142EB">
        <w:rPr>
          <w:b/>
        </w:rPr>
        <w:tab/>
      </w:r>
      <w:r w:rsidR="00594A1D" w:rsidRPr="006142EB">
        <w:rPr>
          <w:b/>
        </w:rPr>
        <w:tab/>
      </w:r>
      <w:r w:rsidR="0024176B">
        <w:t>Ariel Bumbala</w:t>
      </w:r>
      <w:r>
        <w:tab/>
      </w:r>
      <w:r>
        <w:tab/>
      </w:r>
      <w:r w:rsidR="0024176B">
        <w:t>Jana Broussard</w:t>
      </w:r>
      <w:r>
        <w:tab/>
      </w:r>
      <w:r>
        <w:tab/>
      </w:r>
      <w:r w:rsidR="0024176B">
        <w:t>Nathan Vitale</w:t>
      </w:r>
    </w:p>
    <w:p w14:paraId="6E19BF65" w14:textId="77777777" w:rsidR="00594A1D" w:rsidRPr="001A54BA" w:rsidRDefault="00594A1D" w:rsidP="004713E0">
      <w:pPr>
        <w:spacing w:after="0"/>
        <w:rPr>
          <w:sz w:val="12"/>
        </w:rPr>
      </w:pPr>
    </w:p>
    <w:p w14:paraId="6CD067EC" w14:textId="77777777" w:rsidR="00310122" w:rsidRPr="006142EB" w:rsidRDefault="00594A1D" w:rsidP="004713E0">
      <w:pPr>
        <w:spacing w:after="0"/>
        <w:rPr>
          <w:b/>
        </w:rPr>
      </w:pPr>
      <w:r w:rsidRPr="006142EB">
        <w:rPr>
          <w:b/>
        </w:rPr>
        <w:t>Interpreters:</w:t>
      </w:r>
    </w:p>
    <w:p w14:paraId="122FA7AC" w14:textId="38E6E10C" w:rsidR="00594A1D" w:rsidRPr="006142EB" w:rsidRDefault="00BC1069" w:rsidP="004713E0">
      <w:pPr>
        <w:spacing w:after="0"/>
      </w:pPr>
      <w:r>
        <w:t>Michael Royer</w:t>
      </w:r>
      <w:r w:rsidR="00183703">
        <w:tab/>
      </w:r>
      <w:r w:rsidR="00183703">
        <w:tab/>
        <w:t>Laura Sicignano</w:t>
      </w:r>
      <w:r w:rsidR="00183703">
        <w:tab/>
      </w:r>
      <w:r w:rsidR="00183703">
        <w:tab/>
      </w:r>
      <w:r w:rsidR="00183703">
        <w:tab/>
      </w:r>
      <w:r>
        <w:t>Elisabeth Gill</w:t>
      </w:r>
      <w:r w:rsidR="00594A1D" w:rsidRPr="006142EB">
        <w:tab/>
      </w:r>
      <w:r w:rsidR="00594A1D" w:rsidRPr="006142EB">
        <w:tab/>
      </w:r>
      <w:r>
        <w:t>Donavan Williams</w:t>
      </w:r>
    </w:p>
    <w:p w14:paraId="49402A5B" w14:textId="77777777" w:rsidR="00594A1D" w:rsidRPr="001A54BA" w:rsidRDefault="00594A1D" w:rsidP="004713E0">
      <w:pPr>
        <w:spacing w:after="0"/>
        <w:rPr>
          <w:sz w:val="12"/>
        </w:rPr>
      </w:pPr>
    </w:p>
    <w:p w14:paraId="3DA5B9BA" w14:textId="7FA21653" w:rsidR="00594A1D" w:rsidRPr="006142EB" w:rsidRDefault="00594A1D" w:rsidP="004713E0">
      <w:pPr>
        <w:spacing w:after="0"/>
      </w:pPr>
      <w:proofErr w:type="spellStart"/>
      <w:r w:rsidRPr="006142EB">
        <w:rPr>
          <w:b/>
        </w:rPr>
        <w:t>Captionist</w:t>
      </w:r>
      <w:proofErr w:type="spellEnd"/>
      <w:r w:rsidRPr="006142EB">
        <w:rPr>
          <w:b/>
        </w:rPr>
        <w:t>:</w:t>
      </w:r>
      <w:r w:rsidR="00BC1069">
        <w:tab/>
      </w:r>
      <w:r w:rsidR="00BC1069">
        <w:tab/>
        <w:t>Evangeline Langston</w:t>
      </w:r>
    </w:p>
    <w:p w14:paraId="19D2F827" w14:textId="77777777" w:rsidR="00594A1D" w:rsidRPr="001A54BA" w:rsidRDefault="00594A1D" w:rsidP="004713E0">
      <w:pPr>
        <w:spacing w:after="0"/>
        <w:rPr>
          <w:sz w:val="12"/>
        </w:rPr>
      </w:pPr>
    </w:p>
    <w:p w14:paraId="4AC28F64" w14:textId="723B9AA3" w:rsidR="006101D0" w:rsidRPr="00C036E9" w:rsidRDefault="00232379" w:rsidP="00574662">
      <w:pPr>
        <w:spacing w:after="0"/>
      </w:pPr>
      <w:r>
        <w:rPr>
          <w:b/>
        </w:rPr>
        <w:t>II. Approval of Sept</w:t>
      </w:r>
      <w:r w:rsidR="00B32F30">
        <w:rPr>
          <w:b/>
        </w:rPr>
        <w:t>.</w:t>
      </w:r>
      <w:r w:rsidR="00BC1069">
        <w:rPr>
          <w:b/>
        </w:rPr>
        <w:t>25</w:t>
      </w:r>
      <w:r w:rsidRPr="00232379">
        <w:rPr>
          <w:b/>
          <w:vertAlign w:val="superscript"/>
        </w:rPr>
        <w:t>th</w:t>
      </w:r>
      <w:r w:rsidR="00BC1069">
        <w:rPr>
          <w:b/>
        </w:rPr>
        <w:t>, 2019</w:t>
      </w:r>
      <w:r w:rsidR="00594A1D" w:rsidRPr="006142EB">
        <w:rPr>
          <w:b/>
        </w:rPr>
        <w:t xml:space="preserve"> Meeting Agenda</w:t>
      </w:r>
      <w:r w:rsidR="00594A1D" w:rsidRPr="006142EB">
        <w:t xml:space="preserve"> –</w:t>
      </w:r>
      <w:r w:rsidR="00C036E9">
        <w:rPr>
          <w:u w:val="single"/>
        </w:rPr>
        <w:t xml:space="preserve"> </w:t>
      </w:r>
      <w:r w:rsidR="006101D0">
        <w:t xml:space="preserve">J. </w:t>
      </w:r>
      <w:r w:rsidR="00574662">
        <w:t>Isch</w:t>
      </w:r>
      <w:r w:rsidR="006101D0">
        <w:t>/</w:t>
      </w:r>
      <w:r w:rsidR="00574662">
        <w:t>E. Garrett</w:t>
      </w:r>
      <w:r w:rsidR="006101D0">
        <w:t xml:space="preserve"> </w:t>
      </w:r>
    </w:p>
    <w:p w14:paraId="2503C20D" w14:textId="77777777" w:rsidR="005E5195" w:rsidRPr="001A54BA" w:rsidRDefault="005E5195" w:rsidP="004713E0">
      <w:pPr>
        <w:spacing w:after="0"/>
        <w:rPr>
          <w:b/>
          <w:sz w:val="12"/>
        </w:rPr>
      </w:pPr>
    </w:p>
    <w:p w14:paraId="1C383495" w14:textId="236538D4" w:rsidR="00574662" w:rsidRDefault="006101D0" w:rsidP="00574662">
      <w:pPr>
        <w:spacing w:after="0"/>
      </w:pPr>
      <w:r>
        <w:rPr>
          <w:b/>
        </w:rPr>
        <w:t xml:space="preserve">III. Approval of </w:t>
      </w:r>
      <w:r w:rsidR="00574662">
        <w:rPr>
          <w:b/>
        </w:rPr>
        <w:t>June 13</w:t>
      </w:r>
      <w:r w:rsidRPr="006101D0">
        <w:rPr>
          <w:b/>
          <w:vertAlign w:val="superscript"/>
        </w:rPr>
        <w:t>th</w:t>
      </w:r>
      <w:r w:rsidR="00574662">
        <w:rPr>
          <w:b/>
        </w:rPr>
        <w:t>, 2019</w:t>
      </w:r>
      <w:r w:rsidR="005E5195" w:rsidRPr="006142EB">
        <w:rPr>
          <w:b/>
        </w:rPr>
        <w:t xml:space="preserve"> Meeting Minutes</w:t>
      </w:r>
      <w:r w:rsidR="005E5195" w:rsidRPr="006142EB">
        <w:t xml:space="preserve"> –</w:t>
      </w:r>
      <w:r w:rsidR="00574662">
        <w:t xml:space="preserve"> None opposed</w:t>
      </w:r>
    </w:p>
    <w:p w14:paraId="1D88FE2E" w14:textId="77777777" w:rsidR="00ED3119" w:rsidRPr="001A54BA" w:rsidRDefault="00ED3119" w:rsidP="004713E0">
      <w:pPr>
        <w:spacing w:after="0"/>
        <w:rPr>
          <w:b/>
          <w:sz w:val="12"/>
        </w:rPr>
      </w:pPr>
    </w:p>
    <w:p w14:paraId="2B8BEBC0" w14:textId="77777777" w:rsidR="005E5195" w:rsidRDefault="005E5195" w:rsidP="004713E0">
      <w:pPr>
        <w:spacing w:after="0"/>
        <w:rPr>
          <w:b/>
        </w:rPr>
      </w:pPr>
      <w:r w:rsidRPr="006142EB">
        <w:rPr>
          <w:b/>
        </w:rPr>
        <w:t xml:space="preserve">IV. </w:t>
      </w:r>
      <w:r w:rsidR="00EB429B">
        <w:rPr>
          <w:b/>
        </w:rPr>
        <w:t>Public Comment</w:t>
      </w:r>
    </w:p>
    <w:p w14:paraId="25311D9A" w14:textId="0A7B83E7" w:rsidR="000E76F6" w:rsidRDefault="00EB429B" w:rsidP="004713E0">
      <w:pPr>
        <w:spacing w:after="0"/>
      </w:pPr>
      <w:r>
        <w:rPr>
          <w:b/>
        </w:rPr>
        <w:tab/>
        <w:t xml:space="preserve">I. Dan Arabie – </w:t>
      </w:r>
      <w:r w:rsidR="00EC75DE">
        <w:t>SSP</w:t>
      </w:r>
      <w:r w:rsidR="003E6E46">
        <w:t xml:space="preserve"> Program</w:t>
      </w:r>
      <w:r w:rsidR="00282245">
        <w:t>, Deaf Blind Board member/commissioner</w:t>
      </w:r>
    </w:p>
    <w:p w14:paraId="6849707D" w14:textId="77777777" w:rsidR="00C72575" w:rsidRPr="001A54BA" w:rsidRDefault="00EB3D31" w:rsidP="004713E0">
      <w:pPr>
        <w:spacing w:after="0"/>
      </w:pPr>
      <w:r>
        <w:rPr>
          <w:b/>
        </w:rPr>
        <w:t>V.  Welcoming Remarks</w:t>
      </w:r>
    </w:p>
    <w:p w14:paraId="6006E9F2" w14:textId="77777777" w:rsidR="00511B5F" w:rsidRPr="00511B5F" w:rsidRDefault="00511B5F" w:rsidP="00511B5F">
      <w:pPr>
        <w:spacing w:after="0"/>
        <w:ind w:firstLine="720"/>
      </w:pPr>
      <w:r w:rsidRPr="00511B5F">
        <w:rPr>
          <w:b/>
        </w:rPr>
        <w:t>I. Special Guest –</w:t>
      </w:r>
      <w:r w:rsidRPr="00511B5F">
        <w:t xml:space="preserve"> Nicholas Boudreaux from state treasury’s office. </w:t>
      </w:r>
    </w:p>
    <w:p w14:paraId="61B45228" w14:textId="4EFCEB0B" w:rsidR="00511B5F" w:rsidRPr="00511B5F" w:rsidRDefault="00511B5F" w:rsidP="00511B5F">
      <w:pPr>
        <w:spacing w:after="0"/>
        <w:ind w:firstLine="720"/>
      </w:pPr>
      <w:r w:rsidRPr="00511B5F">
        <w:tab/>
        <w:t>A. Spreadsheet providing the budget spending</w:t>
      </w:r>
      <w:r w:rsidR="0055771A">
        <w:t xml:space="preserve"> was provided</w:t>
      </w:r>
      <w:r w:rsidRPr="00511B5F">
        <w:t>. Talked about th</w:t>
      </w:r>
      <w:r w:rsidR="0055771A">
        <w:t>e confusion with the prior projected</w:t>
      </w:r>
      <w:bookmarkStart w:id="0" w:name="_GoBack"/>
      <w:bookmarkEnd w:id="0"/>
      <w:r w:rsidRPr="00511B5F">
        <w:t xml:space="preserve"> 4.7 million dollar budget. FY19 $3.4 million dollars collected from the telecommunication tax and $2.1 million of that budget was spent.  Based on what is left over the current year balance is $2.9 million. Legislature set a 2.7 million dollar budget for FY20</w:t>
      </w:r>
    </w:p>
    <w:p w14:paraId="0B20FBE8" w14:textId="77777777" w:rsidR="00EB3D31" w:rsidRPr="00B32F30" w:rsidRDefault="00EB3D31" w:rsidP="00EB3D31">
      <w:pPr>
        <w:spacing w:after="0"/>
        <w:rPr>
          <w:b/>
          <w:sz w:val="12"/>
        </w:rPr>
      </w:pPr>
    </w:p>
    <w:p w14:paraId="0B6CADA7" w14:textId="1CEFB137" w:rsidR="00EB3D31" w:rsidRDefault="00EB3D31" w:rsidP="00EB3D31">
      <w:pPr>
        <w:spacing w:after="0"/>
        <w:rPr>
          <w:b/>
        </w:rPr>
      </w:pPr>
      <w:r>
        <w:rPr>
          <w:b/>
        </w:rPr>
        <w:t>VI. Business Requiring Commission Action</w:t>
      </w:r>
    </w:p>
    <w:p w14:paraId="4B892290" w14:textId="4796B17D" w:rsidR="00282245" w:rsidRDefault="0097677B" w:rsidP="00282245">
      <w:pPr>
        <w:spacing w:after="0"/>
        <w:ind w:firstLine="720"/>
        <w:rPr>
          <w:b/>
        </w:rPr>
      </w:pPr>
      <w:r>
        <w:rPr>
          <w:b/>
        </w:rPr>
        <w:tab/>
      </w:r>
      <w:r w:rsidR="00282245">
        <w:rPr>
          <w:b/>
        </w:rPr>
        <w:t>I</w:t>
      </w:r>
      <w:r w:rsidR="00282245" w:rsidRPr="00EB3D31">
        <w:t xml:space="preserve">. </w:t>
      </w:r>
      <w:r w:rsidR="00282245">
        <w:rPr>
          <w:b/>
        </w:rPr>
        <w:t xml:space="preserve">Nominations for chair, vice chair and secretary – </w:t>
      </w:r>
      <w:r w:rsidR="00282245" w:rsidRPr="0097677B">
        <w:t>J. Gore</w:t>
      </w:r>
      <w:r w:rsidR="00282245">
        <w:rPr>
          <w:b/>
        </w:rPr>
        <w:t xml:space="preserve"> </w:t>
      </w:r>
      <w:r w:rsidR="00282245">
        <w:t xml:space="preserve">- </w:t>
      </w:r>
      <w:r w:rsidR="00282245" w:rsidRPr="0097677B">
        <w:t xml:space="preserve">J. Isch – nominates </w:t>
      </w:r>
      <w:r w:rsidR="00282245">
        <w:t xml:space="preserve">E. Garrett for Chair/ E. Garrett accepts.   J. Isch nominates J. Gore for Vice Chair – </w:t>
      </w:r>
      <w:proofErr w:type="spellStart"/>
      <w:r w:rsidR="00282245">
        <w:lastRenderedPageBreak/>
        <w:t>J.Gore</w:t>
      </w:r>
      <w:proofErr w:type="spellEnd"/>
      <w:r w:rsidR="00282245">
        <w:t xml:space="preserve"> accepts  J. Isch makes motion to postpone election for secretary to next meeting, I. Tullier seconds motion.</w:t>
      </w:r>
    </w:p>
    <w:p w14:paraId="634EA640" w14:textId="6C2D8AB1" w:rsidR="00EB3D31" w:rsidRDefault="00EB3D31" w:rsidP="00EB3D31">
      <w:pPr>
        <w:spacing w:after="0"/>
        <w:rPr>
          <w:b/>
        </w:rPr>
      </w:pPr>
      <w:r>
        <w:rPr>
          <w:b/>
        </w:rPr>
        <w:t xml:space="preserve">A. Old Business </w:t>
      </w:r>
    </w:p>
    <w:p w14:paraId="3F865C37" w14:textId="71D51F5F" w:rsidR="00250140" w:rsidRDefault="00EB3D31" w:rsidP="008E7650">
      <w:pPr>
        <w:spacing w:after="0"/>
        <w:ind w:firstLine="720"/>
      </w:pPr>
      <w:r>
        <w:rPr>
          <w:b/>
        </w:rPr>
        <w:t>I</w:t>
      </w:r>
      <w:r w:rsidRPr="00EB3D31">
        <w:t>.</w:t>
      </w:r>
      <w:r w:rsidR="00511B5F">
        <w:t xml:space="preserve"> </w:t>
      </w:r>
      <w:r w:rsidR="00772855">
        <w:t xml:space="preserve"> </w:t>
      </w:r>
      <w:r w:rsidR="00511B5F" w:rsidRPr="00250140">
        <w:rPr>
          <w:b/>
        </w:rPr>
        <w:t>Emergency Alert Services</w:t>
      </w:r>
      <w:r w:rsidR="00511B5F" w:rsidRPr="00511B5F">
        <w:t>-</w:t>
      </w:r>
      <w:r w:rsidR="00250140">
        <w:t>Commissioner</w:t>
      </w:r>
      <w:r w:rsidR="00250140" w:rsidRPr="00250140">
        <w:t xml:space="preserve"> J. Isch recommends an emergency preparedness committee to approach necessary people; Seconds by Dr. Mendoza </w:t>
      </w:r>
    </w:p>
    <w:p w14:paraId="4BE72AC4" w14:textId="561650FD" w:rsidR="00250140" w:rsidRDefault="00EB3D31" w:rsidP="00250140">
      <w:pPr>
        <w:spacing w:after="0"/>
        <w:ind w:firstLine="720"/>
        <w:rPr>
          <w:b/>
        </w:rPr>
      </w:pPr>
      <w:r>
        <w:rPr>
          <w:b/>
        </w:rPr>
        <w:t xml:space="preserve">II. </w:t>
      </w:r>
      <w:r w:rsidR="00250140" w:rsidRPr="00250140">
        <w:rPr>
          <w:b/>
        </w:rPr>
        <w:t xml:space="preserve">Website report </w:t>
      </w:r>
      <w:r w:rsidR="00250140">
        <w:rPr>
          <w:b/>
        </w:rPr>
        <w:t xml:space="preserve">– Andrea Outhuse </w:t>
      </w:r>
      <w:r w:rsidR="00250140" w:rsidRPr="00250140">
        <w:rPr>
          <w:b/>
        </w:rPr>
        <w:t>from Bureau of Family Health Communications Enrichment Team</w:t>
      </w:r>
      <w:r w:rsidR="00250140">
        <w:rPr>
          <w:b/>
        </w:rPr>
        <w:t>.</w:t>
      </w:r>
    </w:p>
    <w:p w14:paraId="5776D9FE" w14:textId="342B811C" w:rsidR="00250140" w:rsidRPr="00FA0C4E" w:rsidRDefault="00FA0C4E" w:rsidP="00FA0C4E">
      <w:pPr>
        <w:pStyle w:val="ListParagraph"/>
        <w:numPr>
          <w:ilvl w:val="0"/>
          <w:numId w:val="5"/>
        </w:numPr>
        <w:spacing w:after="0"/>
        <w:rPr>
          <w:b/>
        </w:rPr>
      </w:pPr>
      <w:r>
        <w:t xml:space="preserve">Talked about the progress and the changes of the LCD website as well as plans for the future of the webpage. </w:t>
      </w:r>
      <w:r w:rsidR="00250140" w:rsidRPr="00FA0C4E">
        <w:rPr>
          <w:b/>
        </w:rPr>
        <w:t xml:space="preserve"> </w:t>
      </w:r>
      <w:r>
        <w:rPr>
          <w:b/>
        </w:rPr>
        <w:t xml:space="preserve">- </w:t>
      </w:r>
      <w:r w:rsidR="00250140">
        <w:t xml:space="preserve">Commissioner J. Isch suggests including subtitles for all videos as well. </w:t>
      </w:r>
    </w:p>
    <w:p w14:paraId="2E3BC321" w14:textId="77777777" w:rsidR="00B56574" w:rsidRDefault="00B56574" w:rsidP="00EC75DE">
      <w:pPr>
        <w:spacing w:after="0"/>
        <w:rPr>
          <w:b/>
        </w:rPr>
      </w:pPr>
      <w:r w:rsidRPr="00B56574">
        <w:rPr>
          <w:b/>
        </w:rPr>
        <w:t>B. New Business</w:t>
      </w:r>
    </w:p>
    <w:p w14:paraId="4980306E" w14:textId="77777777" w:rsidR="00B56574" w:rsidRDefault="00B56574" w:rsidP="00EC75DE">
      <w:pPr>
        <w:spacing w:after="0"/>
        <w:rPr>
          <w:b/>
        </w:rPr>
      </w:pPr>
      <w:r>
        <w:rPr>
          <w:b/>
        </w:rPr>
        <w:tab/>
        <w:t xml:space="preserve">I. </w:t>
      </w:r>
      <w:r w:rsidRPr="00FA0C4E">
        <w:rPr>
          <w:b/>
        </w:rPr>
        <w:t xml:space="preserve">Louisiana Interactive presentation </w:t>
      </w:r>
      <w:r>
        <w:rPr>
          <w:b/>
        </w:rPr>
        <w:t xml:space="preserve">- </w:t>
      </w:r>
      <w:r w:rsidRPr="00B56574">
        <w:t>Louisiana's digital government partner- mission statement as a company is to make government more accessible to everyone through technology</w:t>
      </w:r>
      <w:r>
        <w:rPr>
          <w:b/>
        </w:rPr>
        <w:t>.</w:t>
      </w:r>
    </w:p>
    <w:p w14:paraId="2435668F" w14:textId="4C574A23" w:rsidR="00B56574" w:rsidRDefault="00B56574" w:rsidP="00EC75DE">
      <w:pPr>
        <w:spacing w:after="0"/>
      </w:pPr>
      <w:r>
        <w:rPr>
          <w:b/>
        </w:rPr>
        <w:tab/>
      </w:r>
      <w:r>
        <w:rPr>
          <w:b/>
        </w:rPr>
        <w:tab/>
        <w:t xml:space="preserve">a. </w:t>
      </w:r>
      <w:r w:rsidRPr="00B56574">
        <w:t xml:space="preserve">Created a fully custom program </w:t>
      </w:r>
      <w:proofErr w:type="gramStart"/>
      <w:r w:rsidR="00FA0C4E">
        <w:t>to  h</w:t>
      </w:r>
      <w:r w:rsidRPr="00B56574">
        <w:t>ouse</w:t>
      </w:r>
      <w:proofErr w:type="gramEnd"/>
      <w:r w:rsidRPr="00B56574">
        <w:t xml:space="preserve"> all consumer records, equipment inventory, applications for assistance, and history of all services provided in a modern framework.</w:t>
      </w:r>
      <w:r>
        <w:t xml:space="preserve"> </w:t>
      </w:r>
      <w:r w:rsidR="00DE6D03">
        <w:t xml:space="preserve">Potential add – on QR code for SSP services. </w:t>
      </w:r>
      <w:r w:rsidR="00FA0C4E">
        <w:t>-</w:t>
      </w:r>
      <w:r w:rsidR="004013B7">
        <w:t xml:space="preserve">Commissioner </w:t>
      </w:r>
      <w:proofErr w:type="spellStart"/>
      <w:r w:rsidR="004013B7">
        <w:t>J.Isch</w:t>
      </w:r>
      <w:proofErr w:type="spellEnd"/>
      <w:r w:rsidR="004013B7">
        <w:t xml:space="preserve"> </w:t>
      </w:r>
      <w:r w:rsidR="004013B7" w:rsidRPr="004013B7">
        <w:t xml:space="preserve">brings up accessibility concerns; </w:t>
      </w:r>
    </w:p>
    <w:p w14:paraId="5ECEFDF7" w14:textId="7643FCB1" w:rsidR="00BA6611" w:rsidRDefault="003B53FB" w:rsidP="003F299B">
      <w:pPr>
        <w:spacing w:after="0"/>
        <w:ind w:firstLine="720"/>
      </w:pPr>
      <w:r>
        <w:rPr>
          <w:b/>
        </w:rPr>
        <w:t>I</w:t>
      </w:r>
      <w:r w:rsidR="00FA0C4E">
        <w:rPr>
          <w:b/>
        </w:rPr>
        <w:t>I</w:t>
      </w:r>
      <w:r w:rsidRPr="003B53FB">
        <w:rPr>
          <w:b/>
        </w:rPr>
        <w:t>. LCD Legislation</w:t>
      </w:r>
      <w:r w:rsidRPr="003B53FB">
        <w:t>-</w:t>
      </w:r>
      <w:r>
        <w:t xml:space="preserve"> </w:t>
      </w:r>
      <w:r w:rsidRPr="003B53FB">
        <w:t>J. Isch moves to open a discussi</w:t>
      </w:r>
      <w:r w:rsidR="003F299B">
        <w:t xml:space="preserve">on regarding </w:t>
      </w:r>
      <w:proofErr w:type="spellStart"/>
      <w:r w:rsidR="003F299B">
        <w:t>relegislating</w:t>
      </w:r>
      <w:proofErr w:type="spellEnd"/>
      <w:r w:rsidR="003F299B">
        <w:t xml:space="preserve"> LCD and </w:t>
      </w:r>
      <w:r w:rsidRPr="003B53FB">
        <w:t>moving LCD under Governor’s office. Iva seconds.</w:t>
      </w:r>
      <w:r w:rsidR="003F299B">
        <w:t xml:space="preserve"> - </w:t>
      </w:r>
      <w:r w:rsidR="00F6143D" w:rsidRPr="00F6143D">
        <w:t xml:space="preserve">J. Isch moved to create a committee for </w:t>
      </w:r>
      <w:proofErr w:type="spellStart"/>
      <w:r w:rsidR="00F6143D" w:rsidRPr="00F6143D">
        <w:t>relegislation</w:t>
      </w:r>
      <w:proofErr w:type="spellEnd"/>
      <w:r w:rsidR="00F6143D" w:rsidRPr="00F6143D">
        <w:t xml:space="preserve"> for LCD; C. Leblanc seconds</w:t>
      </w:r>
      <w:r w:rsidR="00F6143D">
        <w:t>.</w:t>
      </w:r>
      <w:r w:rsidR="00BA6611" w:rsidRPr="00BA6611">
        <w:t xml:space="preserve"> </w:t>
      </w:r>
    </w:p>
    <w:p w14:paraId="7B52BE98" w14:textId="3637555E" w:rsidR="00BA6611" w:rsidRDefault="00FA0C4E" w:rsidP="003F299B">
      <w:pPr>
        <w:spacing w:after="0"/>
      </w:pPr>
      <w:r>
        <w:tab/>
      </w:r>
      <w:r w:rsidR="003F299B">
        <w:tab/>
      </w:r>
      <w:r>
        <w:t xml:space="preserve">c. </w:t>
      </w:r>
      <w:r w:rsidR="00BA6611" w:rsidRPr="00BA6611">
        <w:t xml:space="preserve">J. Isch motions to set up a committee to look into </w:t>
      </w:r>
      <w:proofErr w:type="spellStart"/>
      <w:r w:rsidR="00BA6611" w:rsidRPr="00BA6611">
        <w:t>relegislation</w:t>
      </w:r>
      <w:proofErr w:type="spellEnd"/>
      <w:r w:rsidR="00BA6611" w:rsidRPr="00BA6611">
        <w:t xml:space="preserve"> of LCD and perhaps relocation of LCD. R. Beard seconds. Open for discussion with no response; J. Isch motions to close vote- one opposition, motion carries</w:t>
      </w:r>
    </w:p>
    <w:p w14:paraId="3B5ED0FE" w14:textId="16F1EDE5" w:rsidR="003B53FB" w:rsidRPr="00950140" w:rsidRDefault="003B53FB" w:rsidP="00EC75DE">
      <w:pPr>
        <w:spacing w:after="0"/>
      </w:pPr>
      <w:r>
        <w:tab/>
      </w:r>
      <w:r>
        <w:tab/>
      </w:r>
    </w:p>
    <w:p w14:paraId="4A26C6E9" w14:textId="77777777" w:rsidR="00C036E9" w:rsidRPr="00F61208" w:rsidRDefault="00C036E9" w:rsidP="00F61208">
      <w:pPr>
        <w:spacing w:after="0"/>
        <w:rPr>
          <w:sz w:val="12"/>
        </w:rPr>
      </w:pPr>
    </w:p>
    <w:p w14:paraId="4CA9B7A7" w14:textId="77777777" w:rsidR="00EF4CCE" w:rsidRPr="006142EB" w:rsidRDefault="00AD66EF" w:rsidP="004713E0">
      <w:pPr>
        <w:spacing w:after="0"/>
        <w:rPr>
          <w:b/>
        </w:rPr>
      </w:pPr>
      <w:r w:rsidRPr="006142EB">
        <w:t xml:space="preserve"> </w:t>
      </w:r>
      <w:r w:rsidRPr="006142EB">
        <w:rPr>
          <w:b/>
        </w:rPr>
        <w:t>V. Business for Information Purpose/Reports</w:t>
      </w:r>
    </w:p>
    <w:p w14:paraId="71FB261A" w14:textId="503D0BE5" w:rsidR="00B76005" w:rsidRDefault="00AD66EF" w:rsidP="00B76005">
      <w:pPr>
        <w:spacing w:after="0"/>
      </w:pPr>
      <w:r w:rsidRPr="006142EB">
        <w:rPr>
          <w:b/>
        </w:rPr>
        <w:t xml:space="preserve">B. </w:t>
      </w:r>
      <w:r w:rsidR="009E5DCD" w:rsidRPr="006142EB">
        <w:rPr>
          <w:b/>
        </w:rPr>
        <w:t>Director’s Report</w:t>
      </w:r>
      <w:r w:rsidR="00B76005">
        <w:t xml:space="preserve"> –Total need for services is estimated at $642,000 based on 77 consumers, with an additional amount added for potential consumers.  The law requires contracts to cap at $250,000 or must move</w:t>
      </w:r>
      <w:r w:rsidR="00FA0C4E">
        <w:t xml:space="preserve"> to Request for Proposal (RFP).</w:t>
      </w:r>
    </w:p>
    <w:p w14:paraId="07891301" w14:textId="2464D4DC" w:rsidR="00B76005" w:rsidRDefault="00FA0C4E" w:rsidP="00B76005">
      <w:pPr>
        <w:spacing w:after="0"/>
      </w:pPr>
      <w:r>
        <w:tab/>
        <w:t>a</w:t>
      </w:r>
      <w:r w:rsidR="00B76005">
        <w:t>.</w:t>
      </w:r>
      <w:r w:rsidR="003F299B">
        <w:t xml:space="preserve"> Talked about the importance of tracking the SSP in order to make an accurate RFP</w:t>
      </w:r>
      <w:r w:rsidR="00B76005">
        <w:t>.  –</w:t>
      </w:r>
      <w:r w:rsidR="003F299B">
        <w:t xml:space="preserve"> Director Bumbala stated </w:t>
      </w:r>
      <w:r w:rsidR="00B76005">
        <w:t>LCD is encouraging DB to communicate what their needs are.  LCD must document these requests to justify further services in the future.  They need further access.  By filing out this form it is similar to a needs assessment to state how many hours are needed and why.</w:t>
      </w:r>
    </w:p>
    <w:p w14:paraId="406E0116" w14:textId="4440387E" w:rsidR="009E5DCD" w:rsidRPr="006142EB" w:rsidRDefault="009E5DCD" w:rsidP="004713E0">
      <w:pPr>
        <w:spacing w:after="0"/>
      </w:pPr>
      <w:r w:rsidRPr="006142EB">
        <w:rPr>
          <w:b/>
        </w:rPr>
        <w:t>C. Re</w:t>
      </w:r>
      <w:r w:rsidR="00B76005">
        <w:rPr>
          <w:b/>
        </w:rPr>
        <w:t>lay Administration Board Report</w:t>
      </w:r>
      <w:r w:rsidR="00950140">
        <w:t xml:space="preserve">– </w:t>
      </w:r>
      <w:r w:rsidR="00B76005">
        <w:t>Ashley Poche resigned</w:t>
      </w:r>
    </w:p>
    <w:p w14:paraId="572C9124" w14:textId="77777777" w:rsidR="009E5DCD" w:rsidRPr="006142EB" w:rsidRDefault="009E5DCD" w:rsidP="004713E0">
      <w:pPr>
        <w:spacing w:after="0"/>
      </w:pPr>
      <w:r w:rsidRPr="006142EB">
        <w:rPr>
          <w:b/>
        </w:rPr>
        <w:t xml:space="preserve">D. Legislators Reports, Rep. P. Smith/Sen. Y. </w:t>
      </w:r>
      <w:proofErr w:type="spellStart"/>
      <w:r w:rsidRPr="006142EB">
        <w:rPr>
          <w:b/>
        </w:rPr>
        <w:t>Colomb</w:t>
      </w:r>
      <w:proofErr w:type="spellEnd"/>
      <w:r w:rsidR="0033734E">
        <w:t xml:space="preserve"> – Not Present</w:t>
      </w:r>
    </w:p>
    <w:p w14:paraId="63C8FE59" w14:textId="77777777" w:rsidR="006142EB" w:rsidRPr="00A6157B" w:rsidRDefault="006142EB" w:rsidP="004713E0">
      <w:pPr>
        <w:spacing w:after="0"/>
        <w:rPr>
          <w:b/>
          <w:sz w:val="12"/>
        </w:rPr>
      </w:pPr>
    </w:p>
    <w:p w14:paraId="30D2883B" w14:textId="77777777" w:rsidR="009E5DCD" w:rsidRPr="006142EB" w:rsidRDefault="009E5DCD" w:rsidP="004713E0">
      <w:pPr>
        <w:spacing w:after="0"/>
      </w:pPr>
      <w:r w:rsidRPr="006142EB">
        <w:rPr>
          <w:b/>
        </w:rPr>
        <w:t>E. Commissioners’ Reports</w:t>
      </w:r>
      <w:r w:rsidRPr="006142EB">
        <w:t xml:space="preserve"> – </w:t>
      </w:r>
    </w:p>
    <w:p w14:paraId="0A34645E" w14:textId="35A2C4B8" w:rsidR="003D42D8" w:rsidRDefault="009E5DCD" w:rsidP="002031BA">
      <w:pPr>
        <w:rPr>
          <w:sz w:val="20"/>
        </w:rPr>
      </w:pPr>
      <w:r w:rsidRPr="006142EB">
        <w:rPr>
          <w:b/>
        </w:rPr>
        <w:t>Jay Isch</w:t>
      </w:r>
      <w:r w:rsidRPr="006142EB">
        <w:t xml:space="preserve"> </w:t>
      </w:r>
      <w:r w:rsidR="00A76681">
        <w:t>–</w:t>
      </w:r>
      <w:r w:rsidRPr="006142EB">
        <w:t xml:space="preserve"> </w:t>
      </w:r>
      <w:r w:rsidR="00983C22" w:rsidRPr="00983C22">
        <w:rPr>
          <w:sz w:val="20"/>
        </w:rPr>
        <w:t>EHDI advisory committee, pleased with handouts parents are receiving, pleased with progress and terminology.  Deaf Focus celebrates 10 years October 5 with a gala.</w:t>
      </w:r>
      <w:r w:rsidR="003D42D8">
        <w:rPr>
          <w:sz w:val="20"/>
        </w:rPr>
        <w:t xml:space="preserve"> </w:t>
      </w:r>
      <w:r w:rsidR="003D42D8" w:rsidRPr="003D42D8">
        <w:rPr>
          <w:sz w:val="20"/>
        </w:rPr>
        <w:t xml:space="preserve">J. Isch mentions a free workshop with Jonathon Webb, encourages all to </w:t>
      </w:r>
      <w:proofErr w:type="spellStart"/>
      <w:r w:rsidR="003D42D8" w:rsidRPr="003D42D8">
        <w:rPr>
          <w:sz w:val="20"/>
        </w:rPr>
        <w:t>attend</w:t>
      </w:r>
      <w:proofErr w:type="gramStart"/>
      <w:r w:rsidR="003D42D8" w:rsidRPr="003D42D8">
        <w:rPr>
          <w:sz w:val="20"/>
        </w:rPr>
        <w:t>.</w:t>
      </w:r>
      <w:r w:rsidR="003D42D8">
        <w:rPr>
          <w:sz w:val="20"/>
        </w:rPr>
        <w:t>•</w:t>
      </w:r>
      <w:proofErr w:type="gramEnd"/>
      <w:r w:rsidR="003D42D8" w:rsidRPr="003D42D8">
        <w:rPr>
          <w:sz w:val="20"/>
        </w:rPr>
        <w:t>J</w:t>
      </w:r>
      <w:proofErr w:type="spellEnd"/>
      <w:r w:rsidR="003D42D8" w:rsidRPr="003D42D8">
        <w:rPr>
          <w:sz w:val="20"/>
        </w:rPr>
        <w:t xml:space="preserve">. Isch reports he will be attending </w:t>
      </w:r>
      <w:r w:rsidR="003D42D8" w:rsidRPr="003D42D8">
        <w:rPr>
          <w:sz w:val="20"/>
        </w:rPr>
        <w:lastRenderedPageBreak/>
        <w:t>the National Association for the Deaf (NAD) Leadership conference in Arkansas Oct 17-20.  Also reports he recently became president of Lafayette Athletic Association for the Deaf (LAAD) in Lafayette, Louisiana. Looks forward to serving the community</w:t>
      </w:r>
    </w:p>
    <w:p w14:paraId="629D3C8C" w14:textId="5EB5AD9A" w:rsidR="00330739" w:rsidRDefault="004E71EB" w:rsidP="002031BA">
      <w:pPr>
        <w:rPr>
          <w:sz w:val="20"/>
        </w:rPr>
      </w:pPr>
      <w:r>
        <w:rPr>
          <w:b/>
          <w:sz w:val="20"/>
        </w:rPr>
        <w:t xml:space="preserve">Jimmy Gore – </w:t>
      </w:r>
      <w:r w:rsidR="003D42D8" w:rsidRPr="003D42D8">
        <w:rPr>
          <w:sz w:val="20"/>
        </w:rPr>
        <w:t>with LAD- LAD donated to LRID- LAD looks forward to working with Louisiana registry of Interpreter for the Deaf and their upcoming conference</w:t>
      </w:r>
    </w:p>
    <w:p w14:paraId="5D2BF39E" w14:textId="0B5EE6A2" w:rsidR="003668FD" w:rsidRDefault="003668FD" w:rsidP="002031BA">
      <w:pPr>
        <w:rPr>
          <w:sz w:val="20"/>
        </w:rPr>
      </w:pPr>
      <w:r>
        <w:rPr>
          <w:b/>
          <w:sz w:val="20"/>
        </w:rPr>
        <w:t>Dr. L. Mendoza</w:t>
      </w:r>
      <w:r>
        <w:rPr>
          <w:sz w:val="20"/>
        </w:rPr>
        <w:t xml:space="preserve"> –</w:t>
      </w:r>
      <w:r w:rsidR="00935430">
        <w:rPr>
          <w:sz w:val="20"/>
        </w:rPr>
        <w:t xml:space="preserve"> </w:t>
      </w:r>
      <w:r w:rsidR="003D42D8" w:rsidRPr="003D42D8">
        <w:rPr>
          <w:sz w:val="20"/>
        </w:rPr>
        <w:t xml:space="preserve">Report on Hepatitis C; Kills more people than all infectious diseases combined; </w:t>
      </w:r>
      <w:proofErr w:type="gramStart"/>
      <w:r w:rsidR="003D42D8" w:rsidRPr="003D42D8">
        <w:rPr>
          <w:sz w:val="20"/>
        </w:rPr>
        <w:t>It</w:t>
      </w:r>
      <w:proofErr w:type="gramEnd"/>
      <w:r w:rsidR="003D42D8" w:rsidRPr="003D42D8">
        <w:rPr>
          <w:sz w:val="20"/>
        </w:rPr>
        <w:t xml:space="preserve"> is treatable and curable; LDH goal is to cure 10,000 people by end of 2020, and 39,000 people by end of 2024. These are people how </w:t>
      </w:r>
      <w:proofErr w:type="gramStart"/>
      <w:r w:rsidR="003D42D8" w:rsidRPr="003D42D8">
        <w:rPr>
          <w:sz w:val="20"/>
        </w:rPr>
        <w:t>are both in Medicaid</w:t>
      </w:r>
      <w:proofErr w:type="gramEnd"/>
      <w:r w:rsidR="003D42D8" w:rsidRPr="003D42D8">
        <w:rPr>
          <w:sz w:val="20"/>
        </w:rPr>
        <w:t xml:space="preserve"> and people who are incarcerated.  Second, Opioids have killed 450 people last year in La. 2014 to 2018, 700,000 people died of a drug overdose in the United States. So Louisiana just released its opioid action plan. It's our plan to treat addiction and to prevent overdose deaths in Louisiana. This combines surveillance, prevention, intervention, treatment, and recovery all in one package. We just had our first opioid and drug overdose Summit two weeks ago in Slidell. We had over 500 people attend and the governor came and spoke. People from all over the community, both physicians, treatment personnel, and people who are suffering from addiction and are in recovery attended, and it was a great way to get folks from all over the spectrum together to discuss how to conquer this epidemic.</w:t>
      </w:r>
    </w:p>
    <w:p w14:paraId="4D3EE9F3" w14:textId="77777777" w:rsidR="00AD4BA8" w:rsidRDefault="00AD4BA8" w:rsidP="002031BA">
      <w:pPr>
        <w:rPr>
          <w:sz w:val="20"/>
        </w:rPr>
      </w:pPr>
      <w:r>
        <w:rPr>
          <w:b/>
          <w:sz w:val="20"/>
        </w:rPr>
        <w:t>VI. Date, Time, and Place of Next Commission Meeting</w:t>
      </w:r>
      <w:r>
        <w:rPr>
          <w:sz w:val="20"/>
        </w:rPr>
        <w:t xml:space="preserve"> – </w:t>
      </w:r>
    </w:p>
    <w:p w14:paraId="01A1E320" w14:textId="4E6A2A3B" w:rsidR="00AD4BA8" w:rsidRDefault="003D42D8" w:rsidP="002031BA">
      <w:pPr>
        <w:rPr>
          <w:sz w:val="20"/>
        </w:rPr>
      </w:pPr>
      <w:r>
        <w:rPr>
          <w:sz w:val="20"/>
        </w:rPr>
        <w:t>Nov 22</w:t>
      </w:r>
      <w:r w:rsidRPr="003D42D8">
        <w:rPr>
          <w:sz w:val="20"/>
          <w:vertAlign w:val="superscript"/>
        </w:rPr>
        <w:t>nd</w:t>
      </w:r>
      <w:proofErr w:type="gramStart"/>
      <w:r>
        <w:rPr>
          <w:sz w:val="20"/>
        </w:rPr>
        <w:t>,2019</w:t>
      </w:r>
      <w:proofErr w:type="gramEnd"/>
      <w:r w:rsidR="00A76681">
        <w:rPr>
          <w:sz w:val="20"/>
        </w:rPr>
        <w:t xml:space="preserve"> </w:t>
      </w:r>
      <w:r w:rsidR="00980F5C">
        <w:rPr>
          <w:sz w:val="20"/>
        </w:rPr>
        <w:t>from 9 am – 1 pm</w:t>
      </w:r>
      <w:r w:rsidR="00D03923">
        <w:rPr>
          <w:sz w:val="20"/>
        </w:rPr>
        <w:t>, Bienville Building</w:t>
      </w:r>
    </w:p>
    <w:p w14:paraId="3A92FFEB" w14:textId="2E7A2B62" w:rsidR="00AD4BA8" w:rsidRDefault="00AD4BA8" w:rsidP="002031BA">
      <w:pPr>
        <w:rPr>
          <w:sz w:val="20"/>
        </w:rPr>
      </w:pPr>
      <w:r>
        <w:rPr>
          <w:b/>
          <w:sz w:val="20"/>
        </w:rPr>
        <w:t>VII. Adjournment</w:t>
      </w:r>
      <w:r w:rsidR="003D42D8">
        <w:rPr>
          <w:sz w:val="20"/>
        </w:rPr>
        <w:t xml:space="preserve"> – Meeting adjourned at 11</w:t>
      </w:r>
      <w:r w:rsidR="00F044E3">
        <w:rPr>
          <w:sz w:val="20"/>
        </w:rPr>
        <w:t>:10</w:t>
      </w:r>
      <w:r w:rsidR="00A76681">
        <w:rPr>
          <w:sz w:val="20"/>
        </w:rPr>
        <w:t xml:space="preserve"> p</w:t>
      </w:r>
      <w:r>
        <w:rPr>
          <w:sz w:val="20"/>
        </w:rPr>
        <w:t>m.</w:t>
      </w:r>
    </w:p>
    <w:p w14:paraId="3470A42D" w14:textId="77777777" w:rsidR="00ED3119" w:rsidRDefault="00ED3119" w:rsidP="002031BA">
      <w:pPr>
        <w:rPr>
          <w:sz w:val="20"/>
        </w:rPr>
      </w:pPr>
    </w:p>
    <w:p w14:paraId="6057346D" w14:textId="77777777" w:rsidR="00ED3119" w:rsidRDefault="00980F5C" w:rsidP="002031BA">
      <w:pPr>
        <w:rPr>
          <w:sz w:val="20"/>
        </w:rPr>
      </w:pPr>
      <w:r>
        <w:rPr>
          <w:sz w:val="20"/>
        </w:rPr>
        <w:t>Draft of minutes prepared 09/15</w:t>
      </w:r>
      <w:r w:rsidR="00ED3119">
        <w:rPr>
          <w:sz w:val="20"/>
        </w:rPr>
        <w:t xml:space="preserve">/2017.                             </w:t>
      </w:r>
      <w:r w:rsidR="00183DF1">
        <w:rPr>
          <w:sz w:val="20"/>
        </w:rPr>
        <w:t xml:space="preserve">                               </w:t>
      </w:r>
      <w:r w:rsidR="00ED3119">
        <w:rPr>
          <w:sz w:val="20"/>
        </w:rPr>
        <w:t xml:space="preserve">Minutes corrected on </w:t>
      </w:r>
      <w:r w:rsidR="00ED3119">
        <w:rPr>
          <w:sz w:val="20"/>
          <w:u w:val="single"/>
        </w:rPr>
        <w:t xml:space="preserve">                                                       </w:t>
      </w:r>
      <w:r w:rsidR="00ED3119">
        <w:rPr>
          <w:sz w:val="20"/>
        </w:rPr>
        <w:t>.</w:t>
      </w:r>
    </w:p>
    <w:p w14:paraId="0C8330E3" w14:textId="062CB279" w:rsidR="00183DF1" w:rsidRDefault="00183DF1" w:rsidP="002031BA">
      <w:pPr>
        <w:rPr>
          <w:sz w:val="20"/>
        </w:rPr>
      </w:pPr>
    </w:p>
    <w:p w14:paraId="1FF72E89" w14:textId="54123244" w:rsidR="00ED3119" w:rsidRPr="00FD64F0" w:rsidRDefault="00ED3119" w:rsidP="002031BA">
      <w:pPr>
        <w:rPr>
          <w:sz w:val="20"/>
          <w:u w:val="single"/>
        </w:rPr>
      </w:pPr>
      <w:r>
        <w:rPr>
          <w:sz w:val="20"/>
        </w:rPr>
        <w:t xml:space="preserve">_________________________    ___________                                           _____________________________          </w:t>
      </w:r>
      <w:r w:rsidR="00FD64F0">
        <w:rPr>
          <w:sz w:val="20"/>
        </w:rPr>
        <w:t>__</w:t>
      </w:r>
      <w:r w:rsidR="003D42D8">
        <w:rPr>
          <w:sz w:val="20"/>
          <w:u w:val="single"/>
        </w:rPr>
        <w:t>11/16/19</w:t>
      </w:r>
      <w:r w:rsidR="00FD64F0">
        <w:rPr>
          <w:sz w:val="20"/>
          <w:u w:val="single"/>
        </w:rPr>
        <w:t>__</w:t>
      </w:r>
    </w:p>
    <w:p w14:paraId="68C10ED7" w14:textId="23AFDDB9" w:rsidR="00ED3119" w:rsidRPr="00AD4BA8" w:rsidRDefault="00ED3119" w:rsidP="002031BA">
      <w:pPr>
        <w:rPr>
          <w:sz w:val="20"/>
        </w:rPr>
      </w:pPr>
      <w:r>
        <w:rPr>
          <w:sz w:val="20"/>
        </w:rPr>
        <w:t xml:space="preserve">     Recorder</w:t>
      </w:r>
      <w:r>
        <w:rPr>
          <w:sz w:val="20"/>
        </w:rPr>
        <w:tab/>
      </w:r>
      <w:r>
        <w:rPr>
          <w:sz w:val="20"/>
        </w:rPr>
        <w:tab/>
        <w:t xml:space="preserve">                 Date</w:t>
      </w:r>
      <w:r>
        <w:rPr>
          <w:sz w:val="20"/>
        </w:rPr>
        <w:tab/>
      </w:r>
      <w:r>
        <w:rPr>
          <w:sz w:val="20"/>
        </w:rPr>
        <w:tab/>
      </w:r>
      <w:r>
        <w:rPr>
          <w:sz w:val="20"/>
        </w:rPr>
        <w:tab/>
      </w:r>
      <w:r>
        <w:rPr>
          <w:sz w:val="20"/>
        </w:rPr>
        <w:tab/>
        <w:t xml:space="preserve">                   Secretary</w:t>
      </w:r>
      <w:r>
        <w:rPr>
          <w:sz w:val="20"/>
        </w:rPr>
        <w:tab/>
      </w:r>
      <w:r>
        <w:rPr>
          <w:sz w:val="20"/>
        </w:rPr>
        <w:tab/>
        <w:t xml:space="preserve"> </w:t>
      </w:r>
      <w:r>
        <w:rPr>
          <w:sz w:val="20"/>
        </w:rPr>
        <w:tab/>
        <w:t xml:space="preserve">  Date</w:t>
      </w:r>
    </w:p>
    <w:sectPr w:rsidR="00ED3119" w:rsidRPr="00AD4BA8" w:rsidSect="00AD4BA8">
      <w:headerReference w:type="default" r:id="rId8"/>
      <w:footerReference w:type="default" r:id="rId9"/>
      <w:pgSz w:w="12240" w:h="15840"/>
      <w:pgMar w:top="720" w:right="720" w:bottom="720" w:left="720" w:header="720" w:footer="720" w:gutter="0"/>
      <w:pgBorders w:offsetFrom="page">
        <w:top w:val="thinThickThinSmallGap" w:sz="12" w:space="24" w:color="002060"/>
        <w:left w:val="thinThickThinSmallGap" w:sz="12" w:space="24" w:color="002060"/>
        <w:bottom w:val="thinThickThinSmallGap" w:sz="12" w:space="24" w:color="002060"/>
        <w:right w:val="thinThickThinSmallGap"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6DEB2" w14:textId="77777777" w:rsidR="002B5CAC" w:rsidRDefault="002B5CAC" w:rsidP="004713E0">
      <w:pPr>
        <w:spacing w:after="0" w:line="240" w:lineRule="auto"/>
      </w:pPr>
      <w:r>
        <w:separator/>
      </w:r>
    </w:p>
  </w:endnote>
  <w:endnote w:type="continuationSeparator" w:id="0">
    <w:p w14:paraId="62DB82DD" w14:textId="77777777" w:rsidR="002B5CAC" w:rsidRDefault="002B5CAC" w:rsidP="0047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C823" w14:textId="77777777" w:rsidR="004713E0" w:rsidRDefault="004713E0" w:rsidP="004713E0">
    <w:pPr>
      <w:pStyle w:val="Footer"/>
      <w:jc w:val="right"/>
    </w:pPr>
    <w:r>
      <w:t>Louisiana Commission for the Deaf Meeting Minutes</w:t>
    </w:r>
  </w:p>
  <w:p w14:paraId="7BF9E1D2" w14:textId="77777777" w:rsidR="004713E0" w:rsidRDefault="00EB429B" w:rsidP="004713E0">
    <w:pPr>
      <w:pStyle w:val="Footer"/>
      <w:jc w:val="right"/>
    </w:pPr>
    <w:r>
      <w:t>Friday, Aug. 4</w:t>
    </w:r>
    <w:r w:rsidR="004713E0">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D49A" w14:textId="77777777" w:rsidR="002B5CAC" w:rsidRDefault="002B5CAC" w:rsidP="004713E0">
      <w:pPr>
        <w:spacing w:after="0" w:line="240" w:lineRule="auto"/>
      </w:pPr>
      <w:r>
        <w:separator/>
      </w:r>
    </w:p>
  </w:footnote>
  <w:footnote w:type="continuationSeparator" w:id="0">
    <w:p w14:paraId="4B98C561" w14:textId="77777777" w:rsidR="002B5CAC" w:rsidRDefault="002B5CAC" w:rsidP="00471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3AB66" w14:textId="77777777" w:rsidR="004713E0" w:rsidRDefault="0055771A" w:rsidP="004713E0">
    <w:pPr>
      <w:pStyle w:val="Header"/>
      <w:jc w:val="center"/>
    </w:pPr>
    <w:sdt>
      <w:sdtPr>
        <w:id w:val="-1174495991"/>
        <w:docPartObj>
          <w:docPartGallery w:val="Watermarks"/>
          <w:docPartUnique/>
        </w:docPartObj>
      </w:sdtPr>
      <w:sdtEndPr/>
      <w:sdtContent>
        <w:r>
          <w:rPr>
            <w:noProof/>
            <w:lang w:eastAsia="zh-TW"/>
          </w:rPr>
          <w:pict w14:anchorId="75E7C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13E0" w:rsidRPr="004713E0">
      <w:t xml:space="preserve"> </w:t>
    </w:r>
    <w:r w:rsidR="004713E0">
      <w:rPr>
        <w:noProof/>
      </w:rPr>
      <w:drawing>
        <wp:inline distT="0" distB="0" distL="0" distR="0" wp14:anchorId="57F6003E" wp14:editId="13742B69">
          <wp:extent cx="962025" cy="971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779" cy="972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A31"/>
    <w:multiLevelType w:val="hybridMultilevel"/>
    <w:tmpl w:val="A2BECAF2"/>
    <w:lvl w:ilvl="0" w:tplc="16201D40">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8E14E0"/>
    <w:multiLevelType w:val="hybridMultilevel"/>
    <w:tmpl w:val="B32E613C"/>
    <w:lvl w:ilvl="0" w:tplc="333CF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34B4E"/>
    <w:multiLevelType w:val="hybridMultilevel"/>
    <w:tmpl w:val="16507658"/>
    <w:lvl w:ilvl="0" w:tplc="85627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83E00"/>
    <w:multiLevelType w:val="hybridMultilevel"/>
    <w:tmpl w:val="436E4622"/>
    <w:lvl w:ilvl="0" w:tplc="EA405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13A02"/>
    <w:multiLevelType w:val="hybridMultilevel"/>
    <w:tmpl w:val="F7F04990"/>
    <w:lvl w:ilvl="0" w:tplc="11E4B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E0"/>
    <w:rsid w:val="0004329D"/>
    <w:rsid w:val="000815B8"/>
    <w:rsid w:val="000C0B99"/>
    <w:rsid w:val="000E53AE"/>
    <w:rsid w:val="000E76F6"/>
    <w:rsid w:val="00132244"/>
    <w:rsid w:val="00183703"/>
    <w:rsid w:val="00183DF1"/>
    <w:rsid w:val="001A54BA"/>
    <w:rsid w:val="002031BA"/>
    <w:rsid w:val="00232379"/>
    <w:rsid w:val="0024176B"/>
    <w:rsid w:val="00250140"/>
    <w:rsid w:val="00282245"/>
    <w:rsid w:val="00293EA6"/>
    <w:rsid w:val="002B5CAC"/>
    <w:rsid w:val="00310122"/>
    <w:rsid w:val="00330739"/>
    <w:rsid w:val="003343D4"/>
    <w:rsid w:val="0033734E"/>
    <w:rsid w:val="00343D78"/>
    <w:rsid w:val="003668FD"/>
    <w:rsid w:val="003B53FB"/>
    <w:rsid w:val="003C21EB"/>
    <w:rsid w:val="003D42D8"/>
    <w:rsid w:val="003D7996"/>
    <w:rsid w:val="003E6E46"/>
    <w:rsid w:val="003F299B"/>
    <w:rsid w:val="004013B7"/>
    <w:rsid w:val="00403EAE"/>
    <w:rsid w:val="004713E0"/>
    <w:rsid w:val="004A0421"/>
    <w:rsid w:val="004E71EB"/>
    <w:rsid w:val="004F6FA2"/>
    <w:rsid w:val="00511B5F"/>
    <w:rsid w:val="00540999"/>
    <w:rsid w:val="005417AD"/>
    <w:rsid w:val="0055771A"/>
    <w:rsid w:val="00574662"/>
    <w:rsid w:val="005848B5"/>
    <w:rsid w:val="00586EE5"/>
    <w:rsid w:val="00594A1D"/>
    <w:rsid w:val="0059508C"/>
    <w:rsid w:val="005E5195"/>
    <w:rsid w:val="006101D0"/>
    <w:rsid w:val="006134D5"/>
    <w:rsid w:val="006142EB"/>
    <w:rsid w:val="00652951"/>
    <w:rsid w:val="006C7120"/>
    <w:rsid w:val="00772855"/>
    <w:rsid w:val="007967C0"/>
    <w:rsid w:val="007D672A"/>
    <w:rsid w:val="00836647"/>
    <w:rsid w:val="008512AD"/>
    <w:rsid w:val="008E7650"/>
    <w:rsid w:val="00935430"/>
    <w:rsid w:val="00950140"/>
    <w:rsid w:val="0097677B"/>
    <w:rsid w:val="00980F5C"/>
    <w:rsid w:val="00983C22"/>
    <w:rsid w:val="00985F09"/>
    <w:rsid w:val="009E5DCD"/>
    <w:rsid w:val="00A6157B"/>
    <w:rsid w:val="00A76681"/>
    <w:rsid w:val="00AA4D83"/>
    <w:rsid w:val="00AD0237"/>
    <w:rsid w:val="00AD4BA8"/>
    <w:rsid w:val="00AD66EF"/>
    <w:rsid w:val="00B32F30"/>
    <w:rsid w:val="00B56574"/>
    <w:rsid w:val="00B623C1"/>
    <w:rsid w:val="00B76005"/>
    <w:rsid w:val="00B8313B"/>
    <w:rsid w:val="00BA6611"/>
    <w:rsid w:val="00BC1069"/>
    <w:rsid w:val="00BF5954"/>
    <w:rsid w:val="00C036E9"/>
    <w:rsid w:val="00C16557"/>
    <w:rsid w:val="00C72575"/>
    <w:rsid w:val="00CE00CE"/>
    <w:rsid w:val="00D03923"/>
    <w:rsid w:val="00D53AAB"/>
    <w:rsid w:val="00D72B04"/>
    <w:rsid w:val="00D92013"/>
    <w:rsid w:val="00DE6D03"/>
    <w:rsid w:val="00E02F5E"/>
    <w:rsid w:val="00E1003B"/>
    <w:rsid w:val="00E15290"/>
    <w:rsid w:val="00E460DD"/>
    <w:rsid w:val="00E62FDA"/>
    <w:rsid w:val="00EB3D31"/>
    <w:rsid w:val="00EB429B"/>
    <w:rsid w:val="00EC75DE"/>
    <w:rsid w:val="00ED3119"/>
    <w:rsid w:val="00ED7E30"/>
    <w:rsid w:val="00EF15A8"/>
    <w:rsid w:val="00EF4CCE"/>
    <w:rsid w:val="00F044E3"/>
    <w:rsid w:val="00F61208"/>
    <w:rsid w:val="00F6143D"/>
    <w:rsid w:val="00FA0C4E"/>
    <w:rsid w:val="00FD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42B162"/>
  <w15:docId w15:val="{5D1ABCE6-0B7B-4F91-A6DB-142BAA7F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E0"/>
  </w:style>
  <w:style w:type="paragraph" w:styleId="Footer">
    <w:name w:val="footer"/>
    <w:basedOn w:val="Normal"/>
    <w:link w:val="FooterChar"/>
    <w:uiPriority w:val="99"/>
    <w:unhideWhenUsed/>
    <w:rsid w:val="0047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E0"/>
  </w:style>
  <w:style w:type="paragraph" w:styleId="BalloonText">
    <w:name w:val="Balloon Text"/>
    <w:basedOn w:val="Normal"/>
    <w:link w:val="BalloonTextChar"/>
    <w:uiPriority w:val="99"/>
    <w:semiHidden/>
    <w:unhideWhenUsed/>
    <w:rsid w:val="0047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E0"/>
    <w:rPr>
      <w:rFonts w:ascii="Tahoma" w:hAnsi="Tahoma" w:cs="Tahoma"/>
      <w:sz w:val="16"/>
      <w:szCs w:val="16"/>
    </w:rPr>
  </w:style>
  <w:style w:type="paragraph" w:styleId="ListParagraph">
    <w:name w:val="List Paragraph"/>
    <w:basedOn w:val="Normal"/>
    <w:uiPriority w:val="34"/>
    <w:qFormat/>
    <w:rsid w:val="0047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89FA-5674-4260-8DDA-5BB21679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5450</Characters>
  <Application>Microsoft Office Word</Application>
  <DocSecurity>4</DocSecurity>
  <Lines>605</Lines>
  <Paragraphs>492</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Poche</dc:creator>
  <cp:lastModifiedBy>Jana Broussard</cp:lastModifiedBy>
  <cp:revision>2</cp:revision>
  <cp:lastPrinted>2017-08-02T11:52:00Z</cp:lastPrinted>
  <dcterms:created xsi:type="dcterms:W3CDTF">2019-12-19T20:12:00Z</dcterms:created>
  <dcterms:modified xsi:type="dcterms:W3CDTF">2019-12-19T20:12:00Z</dcterms:modified>
</cp:coreProperties>
</file>